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7D33" w14:textId="77777777" w:rsidR="001C0207" w:rsidRPr="000C4C5A" w:rsidRDefault="001C0207" w:rsidP="00467C02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C4C5A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0C4C5A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17</w:t>
      </w:r>
    </w:p>
    <w:p w14:paraId="1985F734" w14:textId="77777777" w:rsidR="001C0207" w:rsidRPr="000C4C5A" w:rsidRDefault="001C0207" w:rsidP="0046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C4C5A">
        <w:rPr>
          <w:rFonts w:ascii="Times New Roman" w:hAnsi="Times New Roman" w:cs="Times New Roman"/>
          <w:b/>
          <w:sz w:val="28"/>
          <w:szCs w:val="28"/>
          <w:lang w:val="az-Latn-AZ"/>
        </w:rPr>
        <w:t>Микробиологическая диагностика инфекций, вызываемых вирусами группы арбовирусов (семейства Toqaviridae, Flaviviridae, Arenaviridae, Bunyaviridae, Reoviridae и Filoviridae) и семейства Rhabdoviridae.</w:t>
      </w:r>
    </w:p>
    <w:p w14:paraId="43694B46" w14:textId="77777777" w:rsidR="001C0207" w:rsidRPr="000C4C5A" w:rsidRDefault="001C0207" w:rsidP="00467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BDCA53F" w14:textId="77777777" w:rsidR="00AD3521" w:rsidRPr="000C4C5A" w:rsidRDefault="00467C02" w:rsidP="00467C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sz w:val="28"/>
          <w:szCs w:val="28"/>
        </w:rPr>
        <w:t>Арбовирусы (</w:t>
      </w:r>
      <w:r w:rsidRPr="000C4C5A">
        <w:rPr>
          <w:rFonts w:ascii="Times New Roman" w:hAnsi="Times New Roman" w:cs="Times New Roman"/>
          <w:b/>
          <w:bCs/>
          <w:sz w:val="28"/>
          <w:szCs w:val="28"/>
          <w:lang w:val="en-US"/>
        </w:rPr>
        <w:t>arthropod</w:t>
      </w:r>
      <w:r w:rsidRPr="000C4C5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C4C5A">
        <w:rPr>
          <w:rFonts w:ascii="Times New Roman" w:hAnsi="Times New Roman" w:cs="Times New Roman"/>
          <w:b/>
          <w:bCs/>
          <w:sz w:val="28"/>
          <w:szCs w:val="28"/>
          <w:lang w:val="en-US"/>
        </w:rPr>
        <w:t>borne</w:t>
      </w:r>
      <w:r w:rsidRPr="000C4C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/>
          <w:bCs/>
          <w:sz w:val="28"/>
          <w:szCs w:val="28"/>
          <w:lang w:val="en-US"/>
        </w:rPr>
        <w:t>viruses</w:t>
      </w:r>
      <w:r w:rsidRPr="000C4C5A">
        <w:rPr>
          <w:rFonts w:ascii="Times New Roman" w:hAnsi="Times New Roman" w:cs="Times New Roman"/>
          <w:b/>
          <w:bCs/>
          <w:sz w:val="28"/>
          <w:szCs w:val="28"/>
        </w:rPr>
        <w:t>) – экологическая группа вирусов, передающихся кровососущими переносчиками, которые также являются их  ре</w:t>
      </w:r>
      <w:r w:rsidR="00AD3521" w:rsidRPr="000C4C5A">
        <w:rPr>
          <w:rFonts w:ascii="Times New Roman" w:hAnsi="Times New Roman" w:cs="Times New Roman"/>
          <w:b/>
          <w:bCs/>
          <w:sz w:val="28"/>
          <w:szCs w:val="28"/>
        </w:rPr>
        <w:t xml:space="preserve">зервуаром и природными хозяевам. 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Большая часть арбовирусов относится  к семействам 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Togaviridae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Flaviviridae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Bunyaviridae</w:t>
      </w:r>
      <w:r w:rsidR="00AD3521"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57710FC" w14:textId="77777777" w:rsidR="00AD3521" w:rsidRPr="000C4C5A" w:rsidRDefault="00AD3521" w:rsidP="00467C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sz w:val="28"/>
          <w:szCs w:val="28"/>
        </w:rPr>
        <w:t xml:space="preserve">Робовирусы  выделены в экологическую группу возбудителей нетрансмиссивных  геморрагических лихорадок (от англ. 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rodent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borne</w:t>
      </w:r>
      <w:r w:rsidRPr="000C4C5A">
        <w:rPr>
          <w:rFonts w:ascii="Times New Roman" w:hAnsi="Times New Roman" w:cs="Times New Roman"/>
          <w:b/>
          <w:bCs/>
          <w:sz w:val="28"/>
          <w:szCs w:val="28"/>
        </w:rPr>
        <w:t xml:space="preserve"> вирусы рожденные грызунами) </w:t>
      </w:r>
    </w:p>
    <w:p w14:paraId="6D0B84EA" w14:textId="43D349B8" w:rsidR="00AD3521" w:rsidRPr="000C4C5A" w:rsidRDefault="00AD3521" w:rsidP="00467C0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Семейства 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Arenaviridae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Filoviridae</w:t>
      </w:r>
    </w:p>
    <w:p w14:paraId="7D847A69" w14:textId="77777777" w:rsidR="00FF79FC" w:rsidRPr="000C4C5A" w:rsidRDefault="00467C02" w:rsidP="00467C0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Семейство 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Togaviridae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 от лат. 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toga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плащ, или накидка) включает патогенные для человека р. 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Alphavirus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(вирус Синдбис), р. 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Rubivirus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 вирус краснухи).</w:t>
      </w:r>
    </w:p>
    <w:p w14:paraId="567B2984" w14:textId="67E0EEA4" w:rsidR="00FF79FC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Репродукция.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Репродукция вирусов, попадающих в клетку, путем эндоцитоза рецепторов происходит в цитоплазме клетки-хозяина.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Все процессы синтеза вирусоспецифических компонентов и образования нуклеокапсида происходят в рибосомах, связанных с мембранами эндоплазматического ретикулума.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 результате соединения нуклеокапсида, липидного слоя и гликопротеинов вирион образуется и удаляется путем экзоцитоза в плазматической мембране клетки-хозяина.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Зрелые вирионы отпочковываются от мембран клеток-хозяев.</w:t>
      </w:r>
    </w:p>
    <w:p w14:paraId="765C844A" w14:textId="3A0C08BA" w:rsidR="00FF79FC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Классификация тогавирусов.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 патологию человека вовлечены два рода, входящие в род - Alphavirus и Rubivirus.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Альфавирус, относящийся к экологической группе арбовирусов, вызывает заболевания, передающиеся членистоногими.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Вирус краснухи относится к роду Rubivirus. краснухи, не относящийся к арбовирусам, передается воздушно-капельным путем.</w:t>
      </w:r>
    </w:p>
    <w:p w14:paraId="0A2BD65B" w14:textId="77777777" w:rsidR="00AD3521" w:rsidRPr="000C4C5A" w:rsidRDefault="00AD3521" w:rsidP="00467C0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Род альфавирусов 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(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альфавирусы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)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768719AD" w14:textId="6E8E7F6E" w:rsidR="00FF79FC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Характеристики.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Альфавирусы культивируются в культуре HeLa, Vero, фибробластов куриных эмбрионов и проявляют выраженный цитопатический эффект.</w:t>
      </w:r>
      <w:r w:rsidR="00AD3521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Универсальной моделью получения вирусов является заражение новорожденных белых мышей. Внутримозговое, подкожное и абдоминальное заражение белых мышей вызывает фатальный энцефалит и паралич.</w:t>
      </w:r>
      <w:r w:rsidR="00AD3521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Благодаря антигенной специфичности поверхностных гликопротеинов Е1 вирионов все альфавирусы образуют 4 антигенных комплекса, которые различаются ИФА и HALR: вирусы венесуэльского, западного и восточного энцефаломиелита лошадей и вирусный комплекс леса Семлики.</w:t>
      </w:r>
    </w:p>
    <w:p w14:paraId="40D8C897" w14:textId="77C817F7" w:rsidR="00FF79FC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Источник инфекции и пути заражения.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Альфавирусы вызывают естественные зоонозные заболевания.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В природных очагах резервуаром вируса являются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позвоночные – птицы, грызуны, приматы и другие животные.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При природных вспышках люди заражаются через укусы членистоногих.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Вирус размножается в тканях и органах членистоногих, в том числе в слюнных железах.</w:t>
      </w:r>
    </w:p>
    <w:p w14:paraId="6F01A72E" w14:textId="28E2F9EF" w:rsidR="00FF79FC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Патогенез альфавирусных инфекций.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Вирусы, попавшие в организм от кровососущих членистоногих, сначала размножаются в местных подкожных тканях и регионарных лимфатических узлах.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Затем вирусы попадают в кровь и распространяются по всему организму, и в зависимости от характера возбудителя их дальнейшее размножение происходит в моноцитах и ​​макрофагах, эндотелии сосудов, легких, печени, мышцах и др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Попадая в центральную нервную систему, нейротропные вирусы вызывают дегенеративные изменения в клетках головного мозга, в результате чего возникает энцефалит.</w:t>
      </w:r>
    </w:p>
    <w:p w14:paraId="269AFF4C" w14:textId="13A755AE" w:rsidR="00AD3521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Клинические формы альфавирусных инфекций. </w:t>
      </w:r>
    </w:p>
    <w:p w14:paraId="394718CA" w14:textId="77777777" w:rsidR="00FF79FC" w:rsidRPr="000C4C5A" w:rsidRDefault="00467C02" w:rsidP="00467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лихорадка Синдбис.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Вирус-возбудитель был получен от комаров в деревне Синдбис в районе Каира (Египет). Заболевание начинается с лихорадки, головной боли, артралгий, кожной сыпи и продолжается 5-8 дней. Хотя имеет доброкачественное течение, при развитии артроза может перейти в хроническую форму и стать причиной инвалидности.</w:t>
      </w:r>
    </w:p>
    <w:p w14:paraId="778EDD5D" w14:textId="77777777" w:rsidR="00FF79FC" w:rsidRPr="000C4C5A" w:rsidRDefault="00467C02" w:rsidP="00467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лихорадка  леса Семлики.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Вирус-возбудитель был получен от комаров леса Семлики в Уганде. Заболевание спорадическое у людей и проявляется лихорадкой, энцефалитом и в некоторых случаях асептическим менингитом.</w:t>
      </w:r>
    </w:p>
    <w:p w14:paraId="3ECF2CC6" w14:textId="77777777" w:rsidR="00FF79FC" w:rsidRPr="000C4C5A" w:rsidRDefault="00467C02" w:rsidP="00467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Лихорадка чикунгунья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широко распространена в странах с тропическим и субтропическим климатом, для нее характерны двухволновая лихорадка, интоксикация, миалгии, сильные боли в суставах, лимфаденопатия, макуло-папулезная сыпь, иногда менингеальные и геморрагические симптомы.</w:t>
      </w:r>
    </w:p>
    <w:p w14:paraId="2CF588AA" w14:textId="77777777" w:rsidR="00FF79FC" w:rsidRPr="000C4C5A" w:rsidRDefault="00467C02" w:rsidP="00467C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Энцефаломиелит лошадей.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Заболевания среди людей встречаются в основном во многих странах американского континента (Бразилия, Аргентина, Мексика, США, Канада и др.) и сопровождаются в основном симптомами энцефалита — помрачением сознания, головной болью, лихорадкой, параличами.</w:t>
      </w:r>
    </w:p>
    <w:p w14:paraId="158EAD4F" w14:textId="0363D8EE" w:rsidR="00AD3521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Микробиологическая диагностика альфавирусных инфекций. </w:t>
      </w:r>
    </w:p>
    <w:p w14:paraId="1462DA40" w14:textId="77777777" w:rsidR="00FF79FC" w:rsidRPr="000C4C5A" w:rsidRDefault="00467C02" w:rsidP="00467C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Вирусы могут быть обнаружены в крови на ранних стадиях заболевания, а позже в спинномозговой жидкости. Для этого белых мышей заражают интрацеребрально.</w:t>
      </w:r>
    </w:p>
    <w:p w14:paraId="2F5B729D" w14:textId="77777777" w:rsidR="00FF79FC" w:rsidRPr="000C4C5A" w:rsidRDefault="00467C02" w:rsidP="00467C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Вирусы также можно получить путем инфицирования соответствующих клеточных культур патологическим материалом. Идентификацию альфавирусов проводят РН на мышах и культурах клеток, РТГА с эритроцитами, ИФР и ИФА.</w:t>
      </w:r>
    </w:p>
    <w:p w14:paraId="6248AEB3" w14:textId="77777777" w:rsidR="00FF79FC" w:rsidRPr="000C4C5A" w:rsidRDefault="00467C02" w:rsidP="00467C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ПЦР используется в диагностике некоторых заболеваний.</w:t>
      </w:r>
    </w:p>
    <w:p w14:paraId="1962F5AD" w14:textId="77777777" w:rsidR="00FF79FC" w:rsidRPr="000C4C5A" w:rsidRDefault="00467C02" w:rsidP="00467C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В сыворотке крови больных можно определить вируснейтрализующие и антигемагглютининовые антитела, которые образуются через несколько дней после заболевания и сохраняются в течение многих лет. Самым простым методом определения этих антител является тест РТГА. Определение вирусспецифических IgM в спинномозговой жидкости считается более чувствительным тестом.</w:t>
      </w:r>
    </w:p>
    <w:p w14:paraId="0477AFDD" w14:textId="77777777" w:rsidR="00FF79FC" w:rsidRPr="000C4C5A" w:rsidRDefault="00467C02" w:rsidP="00467C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4-кратные и более нарастание титра антител в двукратных сыворотках крови, взятых в начале заболевания и через 2-3 нед, также подтверждает диагноз.</w:t>
      </w:r>
    </w:p>
    <w:p w14:paraId="2885D809" w14:textId="41A422B2" w:rsidR="00AD3521" w:rsidRPr="000C4C5A" w:rsidRDefault="00AD3521" w:rsidP="00467C0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Семейство 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Flaviviridae (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флавивирусы)</w:t>
      </w:r>
    </w:p>
    <w:p w14:paraId="6302693C" w14:textId="764BCCE2" w:rsidR="00FF79FC" w:rsidRPr="000C4C5A" w:rsidRDefault="00467C02" w:rsidP="00467C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Семейство</w:t>
      </w: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Flaviviridae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включает некоторые вирусы, ранее классифицированные как Togaviridae. Типичным представителем рода является вирус желтой лихорадки, относящийся к роду Flavivirus (с этим связано и название рода: латинское, flavus — «желтый»).</w:t>
      </w:r>
      <w:r w:rsidR="00AD3521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Это семейство включает два рода, патогенных для человека: род Flavivirus включает возбудителей арбовирусных инфекций, а род Hepacivirus включает вирус гепатита С (HCV) и вирус гепатита G (HGV).</w:t>
      </w:r>
    </w:p>
    <w:p w14:paraId="1071B6EE" w14:textId="1580D32F" w:rsidR="00FF79FC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Структура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Флавивирусы представляют собой небольшие (40-60 нм) сферические вирусы с наружной оболочкой. Их геном состоит из линейной одноцепочечной положительной РНК, окруженной капсидом кубической симметрии. Нуклеокапсид содержит белок V2 и окружен внешней мембраной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Наружная мембрана содержит два белка (гликопротеина) — белок V3 на поверхности и белок V1 на внутренней стороне.</w:t>
      </w:r>
    </w:p>
    <w:p w14:paraId="0A3281F4" w14:textId="38767970" w:rsidR="00AD3521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Репродукция флавивирусов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Вирусы проникают в клетку путем рецептор-опосредованного эндоцитоза. Затем мембрана виру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са сливается со стенкой вакуоли. Репродукция флавивирусов происходит в цитоплазме клетки-хозяина. Созревание происходит путем отпочковывания от мембраны эндоплазматического ретикулума, а не от плазматической мембраны, и зрелые вирионы накапливаются во внутриклеточных вакуолях.</w:t>
      </w:r>
    </w:p>
    <w:p w14:paraId="08C5F595" w14:textId="0B6A383E" w:rsidR="00FF79FC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Культивирование флавивирусов.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Флавивирусы можно культивировать во многих первичных и перевиваемых  культурах клеток человека и теплокровных животных, а также в культуре клеток членистоногих. Обладают слабым цитопатическим действием.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Вирусы также культивируют путем инфицирования хорионаллантоисной оболочки и желточного мешка куриных эмбрионов.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Универсальной моделью получения флавивирусов является внутримозговое заражение новорожденных мышей, вызывающее паралич у животных.</w:t>
      </w:r>
    </w:p>
    <w:p w14:paraId="3649A333" w14:textId="584FF80A" w:rsidR="00FF79FC" w:rsidRPr="000C4C5A" w:rsidRDefault="00AD3521" w:rsidP="00467C02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Источник инфекции и пути заражения.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Флавивирусы, как и другие арбовирусы, вызывают естественные вспышки. Источником инфекции являются грызуны, птицы, летучие мыши, приматы и др. Инфекция передается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членистоногими (комарами и клещами) другим животным и человеку.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Большинство флавивирусов передаются комарами (желтая лихорадка, лихорадка денге, японский энцефалит, вирус Западного Нила), а некоторые (клещевой энцефалит, омская геморрагическая лихорадка) - клещами.</w:t>
      </w:r>
    </w:p>
    <w:p w14:paraId="5C3062A9" w14:textId="03C69F19" w:rsidR="00FF79FC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Патогенез флавивирусных инфекций.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Вирусы, попадающие в организм в результате укусов кровососущих членистоногих, сначала размножаются в местных подкожных тканях и регионарных лимфатических узлах. Затем он переходит в кровь и распространяется по всему организму.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 зависимости от особенностей возбудителя их дальнейшее размножение происходит в моноцитах и ​​макрофагах, в эндотелии сосуд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ов, легких, печени, мышцах и др.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Попадая в центральную нервную систему, нейротропные вирусы вызывают дегенеративные изменения в клетках головного мозга, в результате чего возникает энцефалит.</w:t>
      </w:r>
    </w:p>
    <w:p w14:paraId="2E31682E" w14:textId="17BF1E19" w:rsidR="00AD3521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Клинические формы флавивирусных инфекций. </w:t>
      </w:r>
    </w:p>
    <w:p w14:paraId="31541DBE" w14:textId="77777777" w:rsidR="00FF79FC" w:rsidRPr="000C4C5A" w:rsidRDefault="00467C02" w:rsidP="00467C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Желтая лихорадка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проявляется симптомами лихорадки, интоксикации, геморрагического синдрома, поражения печени и почек. Смерть может наступить в 20-50% случаев.</w:t>
      </w:r>
    </w:p>
    <w:p w14:paraId="0305C430" w14:textId="77777777" w:rsidR="00FF79FC" w:rsidRPr="000C4C5A" w:rsidRDefault="00467C02" w:rsidP="00467C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Классическая форма 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лихорадки денге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характеризуется лихорадкой, мышечными и суставными болями, особенно в коленном суставе, что вызывает изменение походки больного, пятнисто-папулезные высыпания, увеличение лимфатических узлов. Геморрагическая форма характеризуется кровоизлияниями и тенденцией к развитию шокового синдрома денге, который может закончиться летальным исходом примерно у половины больных.</w:t>
      </w:r>
    </w:p>
    <w:p w14:paraId="1DF880C2" w14:textId="77777777" w:rsidR="00FF79FC" w:rsidRPr="000C4C5A" w:rsidRDefault="00467C02" w:rsidP="00467C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Клещевой энцефалит.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Различают лихорадочную, менингеальную и очаговую клинические формы. Последний имеет более тяжелое течение, сопровождающееся параличом мышц шеи и верхнего пояса. У большинства больных клещевым энцефалитом, сопровождающимся длительной виремией, отмечается стойкая цереброгенная астения.</w:t>
      </w:r>
    </w:p>
    <w:p w14:paraId="57393E3A" w14:textId="77777777" w:rsidR="00FF79FC" w:rsidRPr="000C4C5A" w:rsidRDefault="00467C02" w:rsidP="00467C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Японский энцефалит (комариный энцефалит)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может протекать от легких форм, сопровождающихся общетоксическим синдромом, до очень тяжелых форм, проявляющихся энцефалитом и менингоэнцефалитом. Летальность составляет около 30%. Неврологические и паралитические остаточные симптомы наблюдаются примерно у трети реконвалесцентов.</w:t>
      </w:r>
    </w:p>
    <w:p w14:paraId="7063E64B" w14:textId="77777777" w:rsidR="00FF79FC" w:rsidRPr="000C4C5A" w:rsidRDefault="00467C02" w:rsidP="00467C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Лихорадка Западного Нила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имеет острое начало с высокой лихорадкой, головной болью, сыпью, похожей на скарлатину, и симптомами полиаденита. В большинстве случаев (80%) заболевание имеет бессимптомное течение, только в 20% случаев отмечается лихорадка и примерно в 1% случаев заболевание сопровождается признаками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менингита, а также энцефалита, что 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приводит к парезу, параличу и смерти.</w:t>
      </w:r>
    </w:p>
    <w:p w14:paraId="4386B38C" w14:textId="77777777" w:rsidR="00FF79FC" w:rsidRPr="000C4C5A" w:rsidRDefault="00467C02" w:rsidP="00467C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Омская геморрагическая лихорадка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— заболевание с природным очагом, преимущественно встречающееся в Западной Сибири (Россия). У человека заболевание в основном характеризуется поражением эндотелия кровеносных капилляров, поражением нервной системы и надпочечников. Заболевание начинается остро, наблюдаются лихорадка, интоксикация, геморрагический синдром и изменения со стороны нервной системы (симптомы менингоэнцефалита). Летальность не превышает 1%.</w:t>
      </w:r>
    </w:p>
    <w:p w14:paraId="11AB513A" w14:textId="77777777" w:rsidR="00AD3521" w:rsidRPr="000C4C5A" w:rsidRDefault="00AD3521" w:rsidP="00467C02">
      <w:pPr>
        <w:spacing w:after="0" w:line="240" w:lineRule="auto"/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Микробиологическая диагностика флавивирусных инфекций. </w:t>
      </w:r>
    </w:p>
    <w:p w14:paraId="402EF7BB" w14:textId="780CD17D" w:rsidR="00FF79FC" w:rsidRPr="000C4C5A" w:rsidRDefault="00AD3521" w:rsidP="00467C02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снована на приобретении вирусов-возбудителей, а также обнаружении антител в сыворотке крови.</w:t>
      </w:r>
    </w:p>
    <w:p w14:paraId="64E28BEF" w14:textId="77777777" w:rsidR="00FF79FC" w:rsidRPr="000C4C5A" w:rsidRDefault="00467C02" w:rsidP="00467C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Получить вирус-возбудитель можно при внутримозговом заражении культур клеток, куриных эмбрионов и мышей кровью и спинномозговой жидкостью, взятыми в первые дни болезни.</w:t>
      </w:r>
    </w:p>
    <w:p w14:paraId="621F4935" w14:textId="77777777" w:rsidR="00FF79FC" w:rsidRPr="000C4C5A" w:rsidRDefault="00467C02" w:rsidP="00467C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Индикация вирусов основана на гибели мышей и куриных эмбрионов, а в культурах клеток — на цитопатическом эффекте.</w:t>
      </w:r>
    </w:p>
    <w:p w14:paraId="654859FB" w14:textId="77777777" w:rsidR="00FF79FC" w:rsidRPr="000C4C5A" w:rsidRDefault="00467C02" w:rsidP="00467C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Идентификацию проводят реакцией нейтрализации с использованием моноклональных антител, РСК и РТГА.</w:t>
      </w:r>
    </w:p>
    <w:p w14:paraId="23B0E952" w14:textId="77777777" w:rsidR="00FF79FC" w:rsidRPr="000C4C5A" w:rsidRDefault="00467C02" w:rsidP="00467C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ПЦР используется в диагностике некоторых заболеваний.</w:t>
      </w:r>
    </w:p>
    <w:p w14:paraId="20CCE674" w14:textId="6DD2002E" w:rsidR="00AD3521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24C5F02" w14:textId="69C6CC3A" w:rsidR="00AD3521" w:rsidRPr="000C4C5A" w:rsidRDefault="00AD3521" w:rsidP="00467C0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Семейство 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Arenoviridae (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ареновирусы)</w:t>
      </w:r>
    </w:p>
    <w:p w14:paraId="27A2862C" w14:textId="30DF8866" w:rsidR="00FF79FC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Структура.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Ареновирусы представляют собой оболочечные вирусы со сложной структурой. Вирион имеет плеоморфную, сферическую или овальную форму, а его размер составляет примерно 130 нм.</w:t>
      </w:r>
      <w:r w:rsidR="00AD3521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На поверхности наружной мембраны имеются палочковидные выпячивания гликопротеинов G1 и G2 длиной 50-300 нм. Под мембраной находится 12-15 рибосом клеточного происхождения, которые в электронном микроскопе выглядят как песчинки (с этим связано и название главы: греч., арена - песок). Капсид спирально-симметричный.</w:t>
      </w:r>
      <w:r w:rsidR="00AD3521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Геном состоит из двух - большой (L) и малой (S) молекулярных одноцепочечных минус-РНК.</w:t>
      </w:r>
    </w:p>
    <w:p w14:paraId="3B686F99" w14:textId="471D67EA" w:rsidR="00FF79FC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Репродукция и культивация.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Адсорбированный поверхностными гликопротеинами, вирус проникает в клетку путем эндоцитоза.</w:t>
      </w:r>
      <w:r w:rsidR="00AD3521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Репродукция Ареновирусов происходит в цитоплазме клетки-хозяина. После депротеинизации в результате процесса транскрипции и трансляции вирусной РНК образуется рибонуклеопротеин.</w:t>
      </w:r>
      <w:r w:rsidR="00AD3521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При образовании вириона в него включаются и рибосомы клетки-хозяина, после чего вирион выходит путем отпочкования от плазматической мембраны клетки.</w:t>
      </w:r>
    </w:p>
    <w:p w14:paraId="31C24D1C" w14:textId="75D08C97" w:rsidR="00FF79FC" w:rsidRPr="000C4C5A" w:rsidRDefault="007C066A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Патогенез ареновирусных инфекций.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Ареновирусы относятся к робовирусам, источником инфекции являются различные грызуны, они загрязняют продукты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питания, воду и почву, выделяя вирусы с мочой, фекалиями, слюной. Люди заражаются воздушно-капельным, алиментарным, а иногда и контактным путем.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Вирусы обычно попадают в организм через слизистые оболочки дыхательных путей и кишечника. Вирусы, размножающиеся в регионарных лимфатических узлах, попадают в кровь и вызывают виремию.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Повреждение клеток происходит на основе иммунных механизмов – в результате взаимодействия цитотоксических Т-лимфоцитов с инфицированными вирусом клетками. В результате отложения иммунных комплексов антиген-антитело на базальной мембране эндотелия сосудов развивается геморрагический синдром, обусловленный повышенной проницаемостью сосудов.</w:t>
      </w:r>
    </w:p>
    <w:p w14:paraId="2C9B19FA" w14:textId="08705140" w:rsidR="00AD3521" w:rsidRPr="000C4C5A" w:rsidRDefault="007C066A" w:rsidP="00467C0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Клинические проявления ареновирусных инфекций.</w:t>
      </w:r>
    </w:p>
    <w:p w14:paraId="327574AE" w14:textId="549F4364" w:rsidR="00FF79FC" w:rsidRPr="000C4C5A" w:rsidRDefault="00467C02" w:rsidP="00467C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>Лихорадка Ласса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— зоонозное природное заболевание. Заболевание получило соответствующее название, потому что первая вспышка произошла в деревне Ласс, Нигерия, в 1969 году. </w:t>
      </w:r>
      <w:r w:rsidRPr="000C4C5A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Основным резервуаром и источником возбудителя являются домашние крысы. Болезнь может передаваться от человека к человеку.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Заболевание начинается постепенно с озноба, лихорадки, рвоты, диареи, болей в животе и грудной клетке, кашля. Через неделю на к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оже наблюдаются геморрагические высыпания, отмечаются кровохарканье и кишечные кровотечения. Лихорадка Ласса может привести к гибели плода у 75% беременных женщин.</w:t>
      </w:r>
    </w:p>
    <w:p w14:paraId="6DC46294" w14:textId="77777777" w:rsidR="00FF79FC" w:rsidRPr="000C4C5A" w:rsidRDefault="00467C02" w:rsidP="00467C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Лимфоцитарный хориоменингит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— широко распространенная робовирусная инфекция в Европе и Америке. Основным резервуаром и источником вируса являются домовые мыши, возбудитель выделяется с выделениями этих животных. Заражение людей происходит в основном через пыль, содержащую частицы вируса, - респираторным путем. Случаи передачи болезни от человека к человеку неизвестны</w:t>
      </w:r>
    </w:p>
    <w:p w14:paraId="2206BFE1" w14:textId="77777777" w:rsidR="00FF79FC" w:rsidRPr="000C4C5A" w:rsidRDefault="00467C02" w:rsidP="00467C0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Лимфоцитарный хориоменингит проявляется острым асептическим менингитом или легким гриппоподобным заболеванием системного характера (лихорадка, головная боль, боли в горле и мышцах). Иногда бывают бессимптомные инфекции, реже энцефаломиелиты. Смертность составляет менее 1%.</w:t>
      </w:r>
    </w:p>
    <w:p w14:paraId="1A2FFD2C" w14:textId="08B6A703" w:rsidR="00FF79FC" w:rsidRPr="000C4C5A" w:rsidRDefault="007C066A" w:rsidP="00467C0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Микробиологическая диагностика ареновирусных инфекций.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 диагностике ареновирусных инфекций применяют вирусологические, серологические и молекулярно-генетические методы.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Вирус можно получить путем заражения культур клеток или мышей млекопитающих соответствующим материалом, взятым у больного.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ПЦР также может применяться для обнаружения вирусов.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Серологический метод в основном основан на обнаружении противовирусных антител IgM и IgG методом ИФА.</w:t>
      </w:r>
    </w:p>
    <w:p w14:paraId="6231C773" w14:textId="499DB9E9" w:rsidR="007C066A" w:rsidRPr="000C4C5A" w:rsidRDefault="007C066A" w:rsidP="00467C0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Семейство 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Bunyaviridae (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буньявирусы).</w:t>
      </w:r>
    </w:p>
    <w:p w14:paraId="4C742420" w14:textId="3264B0F9" w:rsidR="00FF79FC" w:rsidRPr="000C4C5A" w:rsidRDefault="00467C02" w:rsidP="00467C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Первый представитель вирусов из семейства </w:t>
      </w: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>Bunya</w:t>
      </w:r>
      <w:r w:rsidRPr="000C4C5A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vi</w:t>
      </w: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ridae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— вирус Bunyam</w:t>
      </w:r>
      <w:r w:rsidRPr="000C4C5A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v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er — был впервые обнаружен в месте под названием Bunyam</w:t>
      </w:r>
      <w:r w:rsidRPr="000C4C5A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v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er в Уганде (Африка).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Глава включает более 300 серотипов арбовирусов - </w:t>
      </w:r>
      <w:r w:rsidRPr="000C4C5A">
        <w:rPr>
          <w:rFonts w:ascii="Times New Roman" w:hAnsi="Times New Roman" w:cs="Times New Roman"/>
          <w:bCs/>
          <w:iCs/>
          <w:sz w:val="28"/>
          <w:szCs w:val="28"/>
          <w:lang w:val="en-US"/>
        </w:rPr>
        <w:t>Orthobunyavirus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C4C5A">
        <w:rPr>
          <w:rFonts w:ascii="Times New Roman" w:hAnsi="Times New Roman" w:cs="Times New Roman"/>
          <w:bCs/>
          <w:iCs/>
          <w:sz w:val="28"/>
          <w:szCs w:val="28"/>
          <w:lang w:val="en-US"/>
        </w:rPr>
        <w:t>Phlebovirus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C4C5A">
        <w:rPr>
          <w:rFonts w:ascii="Times New Roman" w:hAnsi="Times New Roman" w:cs="Times New Roman"/>
          <w:bCs/>
          <w:iCs/>
          <w:sz w:val="28"/>
          <w:szCs w:val="28"/>
          <w:lang w:val="en-US"/>
        </w:rPr>
        <w:t>Nairovirus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C4C5A">
        <w:rPr>
          <w:rFonts w:ascii="Times New Roman" w:hAnsi="Times New Roman" w:cs="Times New Roman"/>
          <w:bCs/>
          <w:iCs/>
          <w:sz w:val="28"/>
          <w:szCs w:val="28"/>
          <w:lang w:val="en-US"/>
        </w:rPr>
        <w:t>Hantavirus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0C4C5A">
        <w:rPr>
          <w:rFonts w:ascii="Times New Roman" w:hAnsi="Times New Roman" w:cs="Times New Roman"/>
          <w:bCs/>
          <w:iCs/>
          <w:sz w:val="28"/>
          <w:szCs w:val="28"/>
          <w:lang w:val="en-US"/>
        </w:rPr>
        <w:t>Tospovirus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</w:p>
    <w:p w14:paraId="169ECF8A" w14:textId="0667C9F0" w:rsidR="00FF79FC" w:rsidRPr="000C4C5A" w:rsidRDefault="007C066A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Структура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Вирионы сферические, размером 80-120 нм, имеют наружную мембрану.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Центральная часть состоит из трех (L, M и S) нуклеокапсидов разного размера со спиральной симметрией.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Ядерная часть окружена липопротеиновой оболочкой, на поверхности которой имеются два типа гликопротеиновых выпячиваний — G1 и G2.</w:t>
      </w:r>
    </w:p>
    <w:p w14:paraId="779CAC34" w14:textId="42523B99" w:rsidR="00FF79FC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Репродукция.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Происходит в цитоплазме клетки. Здесь вирус-специфический фермент РНК-зависимая РНК-полимераза синтезирует информационную РНК на вирусной РНК, которая кодирует вирусные белки.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Вирусы созревают, отпочковываянием рибонуклеопротеина в области комплекса Гольджи и транспортированием его к клеточной мембране.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Вирионы удаляются экзоцитозом, а иногда и лизисом клеток.</w:t>
      </w:r>
    </w:p>
    <w:p w14:paraId="4EC28B6D" w14:textId="15A32CC5" w:rsidR="00FF79FC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Культивация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. Для культивирования вирусов используют куриные эмбрионы, ткань почек эмбрионов человека, фибробласты куриных эмбрионов, а также культуры тканей переносчиков болезней (комаров и комаров). Они обладают сильным цитопатическим действием в культурах клеток.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Белые мыши, крысы и песчанки восприимчивы к буньявирусам при внутримозговой инфекции. Внутримозговое заражение новорожденных белых мышей приводит к фатальному энцефалиту.</w:t>
      </w:r>
    </w:p>
    <w:p w14:paraId="1F7613EE" w14:textId="4B6F4211" w:rsidR="00FF79FC" w:rsidRPr="000C4C5A" w:rsidRDefault="007C066A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Источник инфекции и пути заражения.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Буньявирусы вызывают естественные вспышки. Подавляющее большинство из них заражаются кровососущими членистоногими насекомыми (главным образом комарами, иногда мошками и клещами) и, таким образом, относятся к арбовирусам. Позвоночными хозяевами этих вирусов являются грызуны, птицы, травоядные и приматы.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Заражение человека передается в основном через укусы кровососущих насекомых.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Вирусы из рода Hantavirus относятся к робовирусам, являясь исключительными представителями этого семейства по путям заражения.</w:t>
      </w:r>
    </w:p>
    <w:p w14:paraId="60C20C75" w14:textId="77777777" w:rsidR="00FF79FC" w:rsidRPr="000C4C5A" w:rsidRDefault="007C066A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Патогенез и клинические формы буньявирусных инфекций.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Большинство буньявирусных инфекций сопровождаются лихорадкой, некоторые вызывают энцефалит (калифорнийский энцефалит) и геморрагические лихорадки (Лихорадко Крым-конго и почечная геморрагическия лихорадка). Инфекции часто протекают бессимптомно, имеют скрытое течение и выявляются только в результате серологических исследований.</w:t>
      </w:r>
    </w:p>
    <w:p w14:paraId="2AC3DB27" w14:textId="56F21CC4" w:rsidR="007C066A" w:rsidRPr="000C4C5A" w:rsidRDefault="007C066A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Патогенез и клинические формы буньявирусных инфекций.</w:t>
      </w:r>
    </w:p>
    <w:p w14:paraId="56331AA0" w14:textId="77777777" w:rsidR="00FF79FC" w:rsidRPr="000C4C5A" w:rsidRDefault="00467C02" w:rsidP="00467C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Калифорнийский энцефалит.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Появляются высокая температура, головные боли, иногда сонливость, менингеальные симптомы – рвота,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судороги. В отдельных случаях возможны асептический менингит и энцефалит.</w:t>
      </w:r>
    </w:p>
    <w:p w14:paraId="01915301" w14:textId="77777777" w:rsidR="00FF79FC" w:rsidRPr="000C4C5A" w:rsidRDefault="00467C02" w:rsidP="00467C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Комариная лихорадка (флеботомная лихорадка)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 природе резервуаром и переносчиками вирусов являются комары Phlebotomus papatasii. Механизм заражения трансмиссивный. Комариная лихорадка сопровождается головными болями, ригидностью мышц шеи, светобоязнью, болями в области глазных яблок и живота, лейкопенией. Характерна треугольная инъекция сосудов в наружном углу склеры (симптом Пика), вершина этого треугольника обращена к зрачку. Заболевание обычно заканчивается полным выздоровлением.</w:t>
      </w:r>
    </w:p>
    <w:p w14:paraId="76B69803" w14:textId="77777777" w:rsidR="00FF79FC" w:rsidRPr="000C4C5A" w:rsidRDefault="00467C02" w:rsidP="00467C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Лихорадка Рифт-Валли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 основном встречается в Африке. В природе резервуаром и источником вируса являются в основном комары Culex и Aedes, а также домашние животные, у которых эти насекомые сосут кровь. Заболевание начинается с лихорадки, возможны такие осложнения, как ретинит, энцефалит и геморрагическая лихорадка. Ретинит приводит к полной слепоте в 1-10% случаев. Смерть наступает примерно в 1% случаев.</w:t>
      </w:r>
    </w:p>
    <w:p w14:paraId="55F2A78B" w14:textId="77777777" w:rsidR="00FF79FC" w:rsidRPr="000C4C5A" w:rsidRDefault="00467C02" w:rsidP="00467C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геморрагическая лихорадка Крым-Конго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встречается на территории России (Краснодар, Астрахань, Ростов, Дагестан) и некоторых стран Африки. Вирус впервые был получен из крови и укусов клещей больных в Крыму. Вирус, полученный при аналогичном заболевании в Конго (Африка), по своим биологическим свойствам идентичен вирусу крымской геморрагической лихорадки, поэтому возбудитель заболевания получил название вирус геморрагической лихорадки Крым-конго. Основным резервуаром вируса в природе и источником инфекции являются клещи. Поскольку вирус вазотропен, развивается генерализованный капилляротоксикоз. Различают типичную геморрагическую и редкую негеморрагическую формы заболевания.</w:t>
      </w:r>
    </w:p>
    <w:p w14:paraId="1A30A336" w14:textId="672D919F" w:rsidR="007C066A" w:rsidRPr="000C4C5A" w:rsidRDefault="007C066A" w:rsidP="00467C0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Хантавирусные инфекции</w:t>
      </w:r>
    </w:p>
    <w:p w14:paraId="1332A8B3" w14:textId="7F1E2194" w:rsidR="00FF79FC" w:rsidRPr="000C4C5A" w:rsidRDefault="00467C02" w:rsidP="00467C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Его вызывают вирусы, принадлежащие к роду Hantavirus семейства Bunyaviridae. Вирус Хантаан, типичный представитель этого рода, был получен в 1978 г. из легочной ткани и экскрементов грызунов в Корее и назван в честь реки Хантаан на Корейском полуострове.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Хантавирусные инфекции связаны с робовирусными инфекциями. Источником инфекции в основном являются мышевидные грызуны. Они выделяют вирус с фекалиями, мочой и слюной. Заражение происходит в основном в результате вдыхания пыли, загрязненной биологическими выделениями грызунов, иногда при употреблении пищевых продуктов, загрязненных выделениями грызунов, возможно заражение контактным путем.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Эти вирусы являются возбудителями синдрома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хантавирусной пневмонии и геморрагической лихорадки с почечным синдромом.</w:t>
      </w:r>
    </w:p>
    <w:p w14:paraId="432027C4" w14:textId="1829EECC" w:rsidR="007C066A" w:rsidRPr="000C4C5A" w:rsidRDefault="007C066A" w:rsidP="00467C0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Хантавирусные инфекции</w:t>
      </w:r>
    </w:p>
    <w:p w14:paraId="172D39F6" w14:textId="77777777" w:rsidR="00FF79FC" w:rsidRPr="000C4C5A" w:rsidRDefault="00467C02" w:rsidP="00467C0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Синдром хантавирусной пневмонии.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Попавшие в организм вирусы вызывают деструктивные изменения эндотелия мелких сосудов, нарушение микроциркуляции. Заболевание начинается с лихорадки, головных болей и миалгий и быстро заканчивается развитием отека легких. Смерть может наступить в 30% и более случаев.</w:t>
      </w:r>
    </w:p>
    <w:p w14:paraId="3D155CB2" w14:textId="77777777" w:rsidR="00FF79FC" w:rsidRPr="000C4C5A" w:rsidRDefault="00467C02" w:rsidP="00467C0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Геморрагическая лихорадка с почечным синдромом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. Попавшие в организм вирусы вызывают деструктивные изменения эндотелия мелких сосудов, нарушение микроциркуляции. Заболевание начинается остро с подъема температуры, сопровождается интерстициальным нефритом, в тяжелых случаях вызывает почечную недостаточность. Летальность составляет до 1-10%.</w:t>
      </w:r>
    </w:p>
    <w:p w14:paraId="594B078E" w14:textId="2F3DE713" w:rsidR="00FF79FC" w:rsidRPr="000C4C5A" w:rsidRDefault="007C066A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Микробиологическая диагностика буньявирусных инфекций.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Лабораторная диагностика буньявирусных инфекций основана на выделении вируса и обнаружении антител в парных сыворотках крови.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Кровь для исследования берут в остром периоде заболевания.</w:t>
      </w:r>
    </w:p>
    <w:p w14:paraId="407F8324" w14:textId="4E455061" w:rsidR="00FF79FC" w:rsidRPr="000C4C5A" w:rsidRDefault="00467C02" w:rsidP="00467C0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Буньявирусы в основном получают путем внутримозгового заражения новорожденных белых мышей. Индикация вирусов основана на симптомах болез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ни и гибели животных.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На это указывает также инфицирование клеточных культур и ИФР в них, так как для буньявирусов не характерен значительный цитопатический эффект.</w:t>
      </w:r>
    </w:p>
    <w:p w14:paraId="76D6D158" w14:textId="77777777" w:rsidR="00FF79FC" w:rsidRPr="000C4C5A" w:rsidRDefault="00467C02" w:rsidP="00467C0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Идентификацию вирусов проводят методами РН, РСК, РТГА, ИФР и ИФА.</w:t>
      </w:r>
    </w:p>
    <w:p w14:paraId="2A2A11EF" w14:textId="77777777" w:rsidR="00FF79FC" w:rsidRPr="000C4C5A" w:rsidRDefault="00467C02" w:rsidP="00467C0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Среди методов молекулярно-генетической диагностики и идентификации применяют молекулярную гибридизацию нуклеиновых кислот и ПЦР.</w:t>
      </w:r>
    </w:p>
    <w:p w14:paraId="5AD5E58A" w14:textId="4A9B2E30" w:rsidR="007C066A" w:rsidRPr="000C4C5A" w:rsidRDefault="007C066A" w:rsidP="00467C0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Семейство 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Filoviridae (</w:t>
      </w: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филовирусы)</w:t>
      </w:r>
    </w:p>
    <w:p w14:paraId="05912121" w14:textId="21C9EE6D" w:rsidR="00FF79FC" w:rsidRPr="000C4C5A" w:rsidRDefault="00467C02" w:rsidP="00467C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Филовирусы — РНК-содержащие нитевидные (лат. filum — нить) вирусы. Вироны имеют форму длинных нитей (665-805 нм) с двухслойной липидной наружной мембраной.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На поверхности мембраны имеются выпячивания гликопротеина (ГП).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Нуклеокапсид спирально-симметричный.</w:t>
      </w:r>
    </w:p>
    <w:p w14:paraId="16A10DF6" w14:textId="77777777" w:rsidR="007C066A" w:rsidRPr="000C4C5A" w:rsidRDefault="007C066A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Репродукция и культивирование филовирусов.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Репродукция филовирусов и образование вирионов происходят в цитоплазме клетки-хозяина, высвобождаются из клетки путем почкования.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Вирусы культивируют в культурах клеток, таких как Vero-культура клеток почек зеленой мартышки.</w:t>
      </w:r>
    </w:p>
    <w:p w14:paraId="60DD1D54" w14:textId="3BA15442" w:rsidR="007C066A" w:rsidRPr="000C4C5A" w:rsidRDefault="007C066A" w:rsidP="00467C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Вирус культивируют на культурах клеток человека Vero,  МА 104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(клетки меланомы) и SW 13. Репликация вирусов также происходит в эндотелиальных клетках крови( моноциты и макрофаги). Клетки мишени -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содержащие специфические лектины моноциты, гепатоциты, дендритные клетки, клетки эндотелия</w:t>
      </w:r>
    </w:p>
    <w:p w14:paraId="20C61095" w14:textId="77777777" w:rsidR="00FF79FC" w:rsidRPr="000C4C5A" w:rsidRDefault="007C066A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Классификация филовирусов. </w:t>
      </w:r>
      <w:r w:rsidR="00467C02"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Семейство Filoviridae </w:t>
      </w:r>
      <w:r w:rsidR="00467C02" w:rsidRPr="000C4C5A">
        <w:rPr>
          <w:rFonts w:ascii="Times New Roman" w:hAnsi="Times New Roman" w:cs="Times New Roman"/>
          <w:bCs/>
          <w:iCs/>
          <w:sz w:val="28"/>
          <w:szCs w:val="28"/>
        </w:rPr>
        <w:t>включает два рода, Marburgvirus и Ebolavirus, которые различаются по своим антигенным характеристикам. Эти вирусы вызывают африканские геморрагические лихорадки — геморрагические лихорадки Марбург и Эбола соответственно.</w:t>
      </w:r>
    </w:p>
    <w:p w14:paraId="2FF92ED3" w14:textId="41521DBE" w:rsidR="007C066A" w:rsidRPr="000C4C5A" w:rsidRDefault="007C066A" w:rsidP="00467C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Филовирусы включают два рода  </w:t>
      </w:r>
      <w:r w:rsidRPr="000C4C5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Marburgvirus</w:t>
      </w: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Ebolavirus</w:t>
      </w: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3AC376EE" w14:textId="61C07A9F" w:rsidR="00FF79FC" w:rsidRPr="000C4C5A" w:rsidRDefault="00467C02" w:rsidP="00467C0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Вирус Марбург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вызывает марбургскую геморрагическую лихорадку с геморрагическим синдромом и высокой летальностью. Заболевание было зарегистрировано в 1967 г. в городе Марбурге, Германия, среди лаборантов, проводивших исследования с тканями зеленых мартышек, привезенных из Африки.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Естественный резервуар вируса неизвестен, но считается, что это грызуны или летучие мыши. Человек и обезьяны становятся источником инфекции после случайного заражения этой болезнью. Вирусы обнаруживаются в крови и других биологических жидкостях, передаются при контакте с кровью человека и обезьян, а также воздушно-капельным путем.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Заболевание проявляется высокой температурой, головной болью и болью в горле, мышечными болями, рвотой, диареей, сыпью, наружными и внутренними кровотечениями и быстро приводит к шоку и смерти. Лихорадка Марбург имеет самую высокую смертность (25-90%) среди всех геморрагических вирусных лихорадок.</w:t>
      </w:r>
    </w:p>
    <w:p w14:paraId="064BCAB6" w14:textId="77777777" w:rsidR="007C066A" w:rsidRPr="000C4C5A" w:rsidRDefault="007C066A" w:rsidP="00467C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C5325F" w14:textId="5279453E" w:rsidR="007C066A" w:rsidRPr="000C4C5A" w:rsidRDefault="007C066A" w:rsidP="00467C0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>Вирус Эбола</w:t>
      </w:r>
    </w:p>
    <w:p w14:paraId="323515EE" w14:textId="4B07BE77" w:rsidR="00FF79FC" w:rsidRPr="000C4C5A" w:rsidRDefault="00467C02" w:rsidP="00467C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Вирус Эбола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вызывает геморрагическую лихорадку Эбола, которая клинически похожа на геморрагическую лихорадку Марбург. Болезнь была впервые зарегистрирована в 1976 году в районе Эболы Заира и в Судане (Африка).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Естественный резервуар вируса неизвестен, но считается, что это грызуны или летучие мыши. Источником заражения являются люди. Заражение происходит при контакте с кровью и биологическими выделениями больных. Заболевание сопровождается высокой лихорадкой, геморрагическим синдромом (наружные и внутренние кровотечения) и нередко заканчивается летальным исходом.</w:t>
      </w:r>
    </w:p>
    <w:p w14:paraId="0322CB7A" w14:textId="1B56C6C7" w:rsidR="007C066A" w:rsidRPr="000C4C5A" w:rsidRDefault="007C066A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Микробиологическая диагностика. </w:t>
      </w:r>
    </w:p>
    <w:p w14:paraId="74A84CFC" w14:textId="77777777" w:rsidR="00FF79FC" w:rsidRPr="000C4C5A" w:rsidRDefault="00467C02" w:rsidP="00467C0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Определить антитела в сыворотке крови больных можно с помощью ИФА.</w:t>
      </w:r>
    </w:p>
    <w:p w14:paraId="779E5C4D" w14:textId="77777777" w:rsidR="00FF79FC" w:rsidRPr="000C4C5A" w:rsidRDefault="00467C02" w:rsidP="00467C0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Возбудителя можно определить ПЦР в крови и других биологических жидкостях больных.</w:t>
      </w:r>
    </w:p>
    <w:p w14:paraId="1147E073" w14:textId="77777777" w:rsidR="00FF79FC" w:rsidRPr="000C4C5A" w:rsidRDefault="00467C02" w:rsidP="00467C0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Из-за высокой вирулентности возбудителей редко применяют вирусологические исследования.</w:t>
      </w:r>
    </w:p>
    <w:p w14:paraId="6B148766" w14:textId="0C7D6474" w:rsidR="007C066A" w:rsidRPr="000C4C5A" w:rsidRDefault="007C066A" w:rsidP="00467C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lastRenderedPageBreak/>
        <w:br/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Семейство </w:t>
      </w:r>
      <w:r w:rsidRPr="000C4C5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Rhabdoviridae</w:t>
      </w:r>
    </w:p>
    <w:p w14:paraId="3F5FB937" w14:textId="00FF4F0C" w:rsidR="007C066A" w:rsidRPr="000C4C5A" w:rsidRDefault="007C066A" w:rsidP="00467C0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Вирионы имеют размеры 75x180 нм, палочковидные, или пулевидные (с этим связано и название рода, от греч. rhabdos — палочка, булава). Наружная мембрана имеет липопротеиновую природу и имеет на своей поверхности выступы длиной 10 нм (G-гликопротеин). Наружная мембрана окружает спирально-симметричный рибонуклеокапсид. Рибонуклеокапсид состоит из РНК-генома и нескольких белков: N-белок (по-английски нуклеокапсид) покрывает геном-РНК в качестве оболочки; L-протеин (в переводе с английского — большой) и NS-белок — полимеразные белки вируса. Геном состоит из одноцепочечной линейной отрицательной РНК.</w:t>
      </w:r>
    </w:p>
    <w:p w14:paraId="3C003A6D" w14:textId="09E66AB0" w:rsidR="00FF79FC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Репродукция.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Рабдовирусы прикрепляются к рецепторам клетки-хозяина при помощи гликопротеинов и проникают в клетку путем эндоцитоза.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Высвободившийся из мембраны рибонуклеокапсид перемещается в цитоплазму клетки. Нуклеокапсид образуется в результате взаимодействия вирусной геномной РНК с вирусными белками.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Вирион высвобождается путем почкования из участка, где белок матрикса (М) связывается с внутренней поверхностью мембраны клетки-хозяина.</w:t>
      </w:r>
    </w:p>
    <w:p w14:paraId="11EE3A11" w14:textId="75D76792" w:rsidR="00FF79FC" w:rsidRPr="000C4C5A" w:rsidRDefault="00467C02" w:rsidP="00467C0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Вирус бешенства является типичным представителем рабдовирусов. Он имеет два антигенно идентичных типа.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Дикий (уличный) вирус - вызывает заболевание бешенством, циркулирует среди животных в естественных условиях и я</w:t>
      </w:r>
      <w:r w:rsidR="007C066A"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вляется патогенным для человека.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Фиксированный вирус (вирус-fiхe) - получен Л. Пастером в результате многократного пассажа дикого вируса в мозг кроликов. Этот вирус, утративший патогенность для человека, не образует внутриклеточных придатков и не выделяется со слюной. Он используется в качестве вакцины против бешенства.</w:t>
      </w:r>
    </w:p>
    <w:p w14:paraId="2BEC9354" w14:textId="77777777" w:rsidR="00FF79FC" w:rsidRPr="000C4C5A" w:rsidRDefault="00467C02" w:rsidP="00467C0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Культивация вируса бешенства.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Вирус бешенства культивируется  в организме лабораторных животных - кроликов, белых мышей, крыс, морских свинок и др. путем внутримозговой инфекции, а также культивирования фибробластов человека, культур клеток Vero почек обезьян и куриных эмбрионов.</w:t>
      </w:r>
    </w:p>
    <w:p w14:paraId="0DD1BFAA" w14:textId="5E0E2343" w:rsidR="00FF79FC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Патогенность для животных.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Вирус бешенства имеет широкий круг хозяев и может поражать всех теплокровных животных. Заболевание всегда заканчивается смертельным исходом у животных, за исключением некоторых летучих мышей (летучие мыши-вампиры). Поскольку вирус адаптировался к слюнным железам летучих мышей, они выделяют вирус со слюной в течение длительного времени без каких-либо признаков болезни. Латентный период у собак обычно длится 3-8 недель, а иногда и короче - до 10 дней. Затем появляются возбуждение, слюноотделение, рвота, боязнь воды. Больная собака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грызет место укуса, несъедобные предметы, без лая нападает на людей и животных. Через несколько дней начинается паралич и животное погибает.</w:t>
      </w:r>
    </w:p>
    <w:p w14:paraId="66BA4CE7" w14:textId="6962AC84" w:rsidR="00FF79FC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Источник инфекции и пути заражения.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 природных очагах источником инфекции являются лисы, волки, шакалы, грызуны, хищные животные и кровососущие летучие мыши, а в антропургических очагах (городское бешенство) чаще всего встречаются собаки и кошки. Вирус бешенства накапливается в слюнных железах больных животных и выделяется со слюной. Животные становятся заразными в конце латентного периода (за 2-10 дней до клинических проявлений болезни). Заражение происходит в результате укусов животных человека, а в редких случаях в результате загрязнения кожных покровов слюной.</w:t>
      </w:r>
    </w:p>
    <w:p w14:paraId="0E599084" w14:textId="66AE1D6E" w:rsidR="00FF79FC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Патогенез бешенства.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Вирус, попавший в место тнокуляции, размножается в мышечной и соединительной ткани, затем через нервно-мышечные синапсы проникает в периферические нервы и попадает в центральную нервную систему. Репликация вируса в центральной нервной системе приводит к острому энцефалиту. В клетках головного мозга образуются внутрицитоплазматические включения, состоящие из вирусных нуклеокапсидов - тельца Негри. Вирус перемещается из головного мозга по периферическим нервам в различные ткани, включая слюнные железы (особенно поднижнечелюстные).</w:t>
      </w:r>
    </w:p>
    <w:p w14:paraId="64A5D227" w14:textId="1F1B6365" w:rsidR="00FF79FC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Клинические проявления бешенства.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Хотя латентный период бешенства у человека обычно длится 1-2 месяца, иногда он может быть короче 1 недели или растянуться на годы. Продолжительность латентного периода зависит от возраста больного, иммунного статуса, особенностей вируса, его количества, характера и локализации поражения (его близости к ЦНС). Заболевание начинается с неспецифических продромальных симптомов продолжительностью 2-10 дней - слабости, головных болей, светобоязни, тошноты, рвоты, болей в горле и лихорадки. После этого наступает период неврологической симптоматики, длящийся 2-7 дней. В этот период больных беспокоит страх, тревога, бессонница, ночные кошмары, у них наблюдаются необычные формы поведения. Одним из основных симптомов является гидрофобия (боязнь воды) – возникает в результате болезненных спазмов мышц глотки при попытке пить воду, а позже даже при виде ее. В конце болезни - в паралитическом периоде наступают кома, паралич дыхания и смерть. Заболевание почти всегда заканчивается летальным исходом.</w:t>
      </w:r>
    </w:p>
    <w:p w14:paraId="086D5B1D" w14:textId="0BFDCB4E" w:rsidR="00467C02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Микробиологическая диагностика бешенства.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 xml:space="preserve">Витальный диагноз основан на IFR-исследовании биоптатов кожи, взятых с шеи, мазков с роговицы и внутримозговом заражении лактирующих мышей спинномозговой жидкостью и слюной. Зараженных животных наблюдают в течение 10 дней. Если у них обнаруживаются какие-либо признаки бешенства, их убивают, а ткань мозга исследуют соответствующими методами. Определить противовирусные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антитела в сыворотке крови больных можно с помощью ИФР и реакции нейтрализации. Посмертная диагностика в основном основывается на обнаружении телец Негри в мазках и срезах, приготовленных из ткани головного мозга (преимущественно из гиппокампа, пирамидных клеток коры головного мозга, а также из спинного мозга). Тельца Негри представляют собой сферические внутриклеточные включения зернистой структуры размером 2-10 мкм. Их можно обнаружить при окраске Гимзой и другими методами. Поскольку они содержат вирусные антигены, тельца Негри также могут быть обнаружены с помощью ИФР с использованием моноклональных антител против бешенства.</w:t>
      </w:r>
    </w:p>
    <w:p w14:paraId="038FF26E" w14:textId="05AAE84C" w:rsidR="00FF79FC" w:rsidRPr="000C4C5A" w:rsidRDefault="00467C02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C5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Профилактика бешенства. </w:t>
      </w:r>
      <w:r w:rsidRPr="000C4C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Специфическую профилактику </w:t>
      </w:r>
      <w:r w:rsidRPr="000C4C5A">
        <w:rPr>
          <w:rFonts w:ascii="Times New Roman" w:hAnsi="Times New Roman" w:cs="Times New Roman"/>
          <w:bCs/>
          <w:iCs/>
          <w:sz w:val="28"/>
          <w:szCs w:val="28"/>
        </w:rPr>
        <w:t>проводят антирабической вакциной, антирабической сывороткой или иммуноглобулином. Своевременное применение антирабической вакцины или антирабической сыворотки оказывает профилактическое действие, предотвращая попадание вируса в центральную нервную систему. В настоящее время существуют различные вакцины против бешенства. Для людей используются только инактивированные вакцины.При множественных укушенных ранах для экстренной профилактики создают пассивный иммунитет путем введения антирабической сыворотки или иммуноглобулина.</w:t>
      </w:r>
    </w:p>
    <w:p w14:paraId="57E9C79C" w14:textId="77777777" w:rsidR="007C066A" w:rsidRPr="000C4C5A" w:rsidRDefault="007C066A" w:rsidP="00467C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0452A30" w14:textId="77777777" w:rsidR="007C066A" w:rsidRPr="000C4C5A" w:rsidRDefault="007C066A" w:rsidP="00467C0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83ACD15" w14:textId="12366911" w:rsidR="00AD3521" w:rsidRPr="000C4C5A" w:rsidRDefault="00AD3521" w:rsidP="00467C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BBFFE33" w14:textId="77777777" w:rsidR="00AD3521" w:rsidRPr="000C4C5A" w:rsidRDefault="00AD3521" w:rsidP="00467C02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573A5283" w14:textId="77777777" w:rsidR="00AD3521" w:rsidRPr="000C4C5A" w:rsidRDefault="00AD3521" w:rsidP="00467C02">
      <w:pPr>
        <w:spacing w:after="0" w:line="240" w:lineRule="auto"/>
        <w:ind w:firstLine="720"/>
        <w:jc w:val="center"/>
        <w:rPr>
          <w:b/>
          <w:bCs/>
          <w:iCs/>
          <w:sz w:val="28"/>
          <w:szCs w:val="28"/>
        </w:rPr>
      </w:pPr>
    </w:p>
    <w:p w14:paraId="218DC7E5" w14:textId="77777777" w:rsidR="00AD3521" w:rsidRPr="000C4C5A" w:rsidRDefault="00AD3521" w:rsidP="00467C02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14:paraId="0F67E4BD" w14:textId="77777777" w:rsidR="00AD3521" w:rsidRPr="000C4C5A" w:rsidRDefault="00AD3521" w:rsidP="00467C02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5A9E2E8B" w14:textId="07B93727" w:rsidR="00047DF0" w:rsidRPr="000C4C5A" w:rsidRDefault="00047DF0" w:rsidP="00467C02">
      <w:pPr>
        <w:spacing w:after="0" w:line="240" w:lineRule="auto"/>
        <w:jc w:val="both"/>
        <w:rPr>
          <w:b/>
          <w:sz w:val="28"/>
          <w:szCs w:val="28"/>
        </w:rPr>
      </w:pPr>
    </w:p>
    <w:sectPr w:rsidR="00047DF0" w:rsidRPr="000C4C5A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92A7" w14:textId="77777777" w:rsidR="00CA2847" w:rsidRDefault="00CA2847" w:rsidP="00673008">
      <w:pPr>
        <w:spacing w:after="0" w:line="240" w:lineRule="auto"/>
      </w:pPr>
      <w:r>
        <w:separator/>
      </w:r>
    </w:p>
  </w:endnote>
  <w:endnote w:type="continuationSeparator" w:id="0">
    <w:p w14:paraId="0527DF3C" w14:textId="77777777" w:rsidR="00CA2847" w:rsidRDefault="00CA2847" w:rsidP="0067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59CD" w14:textId="77777777" w:rsidR="00CA2847" w:rsidRDefault="00CA2847" w:rsidP="00673008">
      <w:pPr>
        <w:spacing w:after="0" w:line="240" w:lineRule="auto"/>
      </w:pPr>
      <w:r>
        <w:separator/>
      </w:r>
    </w:p>
  </w:footnote>
  <w:footnote w:type="continuationSeparator" w:id="0">
    <w:p w14:paraId="5FA0A732" w14:textId="77777777" w:rsidR="00CA2847" w:rsidRDefault="00CA2847" w:rsidP="0067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416A"/>
    <w:multiLevelType w:val="hybridMultilevel"/>
    <w:tmpl w:val="8EEC54F6"/>
    <w:lvl w:ilvl="0" w:tplc="E076A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E4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C2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2E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ED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64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C5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27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CB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C1727B"/>
    <w:multiLevelType w:val="hybridMultilevel"/>
    <w:tmpl w:val="4756FC66"/>
    <w:lvl w:ilvl="0" w:tplc="9BA46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48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07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63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C1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40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0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85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E1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167E42"/>
    <w:multiLevelType w:val="hybridMultilevel"/>
    <w:tmpl w:val="DD5A7558"/>
    <w:lvl w:ilvl="0" w:tplc="2F4CE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CD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65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A0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C6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21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69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61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A9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635E61"/>
    <w:multiLevelType w:val="hybridMultilevel"/>
    <w:tmpl w:val="EA541596"/>
    <w:lvl w:ilvl="0" w:tplc="5A8C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EF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41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2D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A6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C2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6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E7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C5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D23EA9"/>
    <w:multiLevelType w:val="hybridMultilevel"/>
    <w:tmpl w:val="338845C8"/>
    <w:lvl w:ilvl="0" w:tplc="58506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4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44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28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41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C61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67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20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60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4C0A6E"/>
    <w:multiLevelType w:val="hybridMultilevel"/>
    <w:tmpl w:val="8ACC18D4"/>
    <w:lvl w:ilvl="0" w:tplc="CABE6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0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7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C6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01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2D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B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60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0414C3"/>
    <w:multiLevelType w:val="hybridMultilevel"/>
    <w:tmpl w:val="6D12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A0A9A"/>
    <w:multiLevelType w:val="hybridMultilevel"/>
    <w:tmpl w:val="DBD07D4A"/>
    <w:lvl w:ilvl="0" w:tplc="27C29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F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C8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29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E1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6C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4D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60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C8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9B4EBD"/>
    <w:multiLevelType w:val="hybridMultilevel"/>
    <w:tmpl w:val="C3960A36"/>
    <w:lvl w:ilvl="0" w:tplc="FBF48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0D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8C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63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4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AC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AB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84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ED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7D6256"/>
    <w:multiLevelType w:val="hybridMultilevel"/>
    <w:tmpl w:val="A3BAAEF4"/>
    <w:lvl w:ilvl="0" w:tplc="44502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25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67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A4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4F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A2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A1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E5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3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7D91F74"/>
    <w:multiLevelType w:val="hybridMultilevel"/>
    <w:tmpl w:val="B9F0A14A"/>
    <w:lvl w:ilvl="0" w:tplc="3FFAD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42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E6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CE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4A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09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0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4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23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8649079">
    <w:abstractNumId w:val="3"/>
  </w:num>
  <w:num w:numId="2" w16cid:durableId="357003435">
    <w:abstractNumId w:val="2"/>
  </w:num>
  <w:num w:numId="3" w16cid:durableId="919680054">
    <w:abstractNumId w:val="4"/>
  </w:num>
  <w:num w:numId="4" w16cid:durableId="1933930413">
    <w:abstractNumId w:val="5"/>
  </w:num>
  <w:num w:numId="5" w16cid:durableId="465780178">
    <w:abstractNumId w:val="7"/>
  </w:num>
  <w:num w:numId="6" w16cid:durableId="213854464">
    <w:abstractNumId w:val="6"/>
  </w:num>
  <w:num w:numId="7" w16cid:durableId="343745198">
    <w:abstractNumId w:val="0"/>
  </w:num>
  <w:num w:numId="8" w16cid:durableId="1273512453">
    <w:abstractNumId w:val="8"/>
  </w:num>
  <w:num w:numId="9" w16cid:durableId="617179364">
    <w:abstractNumId w:val="10"/>
  </w:num>
  <w:num w:numId="10" w16cid:durableId="107556006">
    <w:abstractNumId w:val="1"/>
  </w:num>
  <w:num w:numId="11" w16cid:durableId="21366382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47DF0"/>
    <w:rsid w:val="000C4C5A"/>
    <w:rsid w:val="000F5421"/>
    <w:rsid w:val="001C0207"/>
    <w:rsid w:val="00206F72"/>
    <w:rsid w:val="00251618"/>
    <w:rsid w:val="002C5B66"/>
    <w:rsid w:val="003418C2"/>
    <w:rsid w:val="003808E7"/>
    <w:rsid w:val="0038330D"/>
    <w:rsid w:val="00402C54"/>
    <w:rsid w:val="00467C02"/>
    <w:rsid w:val="00503A72"/>
    <w:rsid w:val="005978A6"/>
    <w:rsid w:val="00624061"/>
    <w:rsid w:val="00673008"/>
    <w:rsid w:val="006A434D"/>
    <w:rsid w:val="006B1852"/>
    <w:rsid w:val="006F3C33"/>
    <w:rsid w:val="0071284C"/>
    <w:rsid w:val="007C066A"/>
    <w:rsid w:val="00843E90"/>
    <w:rsid w:val="00925D9C"/>
    <w:rsid w:val="00986797"/>
    <w:rsid w:val="00990443"/>
    <w:rsid w:val="009A6193"/>
    <w:rsid w:val="009F6686"/>
    <w:rsid w:val="00A15B60"/>
    <w:rsid w:val="00A25D93"/>
    <w:rsid w:val="00AC59D8"/>
    <w:rsid w:val="00AD0843"/>
    <w:rsid w:val="00AD3521"/>
    <w:rsid w:val="00CA2847"/>
    <w:rsid w:val="00D103D2"/>
    <w:rsid w:val="00D8400F"/>
    <w:rsid w:val="00E60D4D"/>
    <w:rsid w:val="00E62005"/>
    <w:rsid w:val="00ED4BD9"/>
    <w:rsid w:val="00EF3E2F"/>
    <w:rsid w:val="00F90589"/>
    <w:rsid w:val="00FB5BAB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A1661650-32AF-429F-8059-1897B648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2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0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1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3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6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5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4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8187-E2AB-4DE4-80A8-B82FD0E2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13</Pages>
  <Words>4480</Words>
  <Characters>25540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15</cp:revision>
  <dcterms:created xsi:type="dcterms:W3CDTF">2023-05-01T08:58:00Z</dcterms:created>
  <dcterms:modified xsi:type="dcterms:W3CDTF">2023-05-10T10:24:00Z</dcterms:modified>
</cp:coreProperties>
</file>